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:rsid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/pieczątka firmowa/</w:t>
      </w:r>
    </w:p>
    <w:p w:rsidR="00FD630C" w:rsidRDefault="00FD630C" w:rsidP="00FD63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b/>
          <w:sz w:val="20"/>
          <w:szCs w:val="20"/>
          <w:lang w:eastAsia="pl-PL"/>
        </w:rPr>
        <w:t>Nazwa Wykonawcy/Wykonawców w przypadku oferty wspólnej</w:t>
      </w:r>
      <w:r w:rsidRPr="00FD630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FD630C" w:rsidRPr="00FD630C" w:rsidRDefault="00FD630C" w:rsidP="00FD63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630C" w:rsidRPr="00FD630C" w:rsidRDefault="00FD630C" w:rsidP="00FD630C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  <w:bookmarkStart w:id="0" w:name="_GoBack"/>
      <w:bookmarkEnd w:id="0"/>
      <w:r w:rsidRPr="00FD630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FD630C" w:rsidRPr="00FD630C" w:rsidRDefault="00FD630C" w:rsidP="00FD63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D63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Adres: </w:t>
      </w:r>
    </w:p>
    <w:p w:rsidR="00FD630C" w:rsidRPr="00FD630C" w:rsidRDefault="00FD630C" w:rsidP="00FD630C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30C" w:rsidRPr="00FD630C" w:rsidRDefault="00FD630C" w:rsidP="00FD630C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 internetowy (URL) </w:t>
      </w:r>
      <w:r w:rsidRPr="00FD630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FD630C" w:rsidRPr="00FD630C" w:rsidRDefault="00FD630C" w:rsidP="00FD630C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630C">
        <w:rPr>
          <w:rFonts w:ascii="Tahoma" w:eastAsia="Times New Roman" w:hAnsi="Tahoma" w:cs="Tahoma"/>
          <w:b/>
          <w:sz w:val="20"/>
          <w:szCs w:val="20"/>
          <w:lang w:eastAsia="pl-PL"/>
        </w:rPr>
        <w:t>Poczta elektroniczna (e-mail)</w:t>
      </w:r>
      <w:r w:rsidRPr="00FD630C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356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FD630C" w:rsidRPr="00FD630C" w:rsidTr="0009672A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FD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00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FD630C" w:rsidRPr="00FD630C" w:rsidRDefault="00FD630C" w:rsidP="00FD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30C" w:rsidRPr="00FD630C" w:rsidRDefault="00FD630C" w:rsidP="00FD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TECHNICZNE – WARUNKI GRANICZNE</w:t>
      </w:r>
    </w:p>
    <w:p w:rsid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314" w:type="dxa"/>
        <w:tblInd w:w="-630" w:type="dxa"/>
        <w:tblLook w:val="04A0" w:firstRow="1" w:lastRow="0" w:firstColumn="1" w:lastColumn="0" w:noHBand="0" w:noVBand="1"/>
      </w:tblPr>
      <w:tblGrid>
        <w:gridCol w:w="1376"/>
        <w:gridCol w:w="916"/>
        <w:gridCol w:w="2713"/>
        <w:gridCol w:w="1454"/>
        <w:gridCol w:w="2042"/>
        <w:gridCol w:w="1813"/>
      </w:tblGrid>
      <w:tr w:rsidR="00FD630C" w:rsidRPr="00FD630C" w:rsidTr="00656C6B">
        <w:tc>
          <w:tcPr>
            <w:tcW w:w="1376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(handlowa) / model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Kraj produkcji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Rok produkcji </w:t>
            </w:r>
          </w:p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D630C" w:rsidRPr="00FD630C" w:rsidTr="00656C6B">
        <w:tc>
          <w:tcPr>
            <w:tcW w:w="137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656C6B">
        <w:tc>
          <w:tcPr>
            <w:tcW w:w="137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656C6B">
        <w:tc>
          <w:tcPr>
            <w:tcW w:w="137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656C6B">
        <w:trPr>
          <w:trHeight w:val="495"/>
        </w:trPr>
        <w:tc>
          <w:tcPr>
            <w:tcW w:w="1376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D630C" w:rsidRPr="00FD630C" w:rsidRDefault="00FD630C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C6B" w:rsidRPr="00FD630C" w:rsidTr="00656C6B">
        <w:trPr>
          <w:trHeight w:val="435"/>
        </w:trPr>
        <w:tc>
          <w:tcPr>
            <w:tcW w:w="1376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656C6B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6C6B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C6B" w:rsidRPr="00FD630C" w:rsidTr="00656C6B">
        <w:trPr>
          <w:trHeight w:val="420"/>
        </w:trPr>
        <w:tc>
          <w:tcPr>
            <w:tcW w:w="1376" w:type="dxa"/>
          </w:tcPr>
          <w:p w:rsidR="00656C6B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656C6B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656C6B" w:rsidRPr="00FD630C" w:rsidRDefault="00656C6B" w:rsidP="00FD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6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FD630C" w:rsidRPr="00FD630C" w:rsidRDefault="00FD630C" w:rsidP="00F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z wpisanym słowem ‘Tak’ w kolumnie „Parametr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</w:t>
      </w:r>
      <w:r w:rsidRPr="00FD630C">
        <w:rPr>
          <w:rFonts w:ascii="Times New Roman" w:eastAsia="Times New Roman" w:hAnsi="Times New Roman" w:cs="Times New Roman"/>
          <w:sz w:val="24"/>
          <w:szCs w:val="24"/>
          <w:lang w:eastAsia="pl-PL"/>
        </w:rPr>
        <w:t>” są wymogiem  granicznym. Jeżeli w tej kolumnie pod słowem ‘Tak’ podana jest wartość lub zakres wartości, to te dane są również wymogiem granicznym.</w:t>
      </w:r>
    </w:p>
    <w:p w:rsidR="00FD630C" w:rsidRPr="00FD630C" w:rsidRDefault="00FD630C" w:rsidP="00F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które nie spełniają wymagań Zamawiającego zostaną odrzucone jako niezgodne ze Specyfikacją Istotnych Warunków Zamówienia.</w:t>
      </w:r>
    </w:p>
    <w:p w:rsidR="00FD630C" w:rsidRDefault="00FD630C" w:rsidP="00F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30C" w:rsidRDefault="00FD630C" w:rsidP="00F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dokonania przez Zamawiającego oceny złożonej oferty, niniejszym oświadczam, iż oferowany przedmiot dostawy charakteryzuje się następującymi parametrami technicznymi i eksploatacyjnymi:</w:t>
      </w:r>
    </w:p>
    <w:p w:rsidR="00FD630C" w:rsidRPr="00FD630C" w:rsidRDefault="00FD630C" w:rsidP="00F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"/>
        <w:gridCol w:w="4659"/>
        <w:gridCol w:w="1134"/>
        <w:gridCol w:w="2977"/>
      </w:tblGrid>
      <w:tr w:rsidR="00FD630C" w:rsidRPr="00FD630C" w:rsidTr="0009672A">
        <w:tc>
          <w:tcPr>
            <w:tcW w:w="568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77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/ PARAMETRY WYMAGANE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graniczne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TAK/ NIE</w:t>
            </w:r>
          </w:p>
        </w:tc>
        <w:tc>
          <w:tcPr>
            <w:tcW w:w="2977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/podać zakresy lub opisać</w:t>
            </w:r>
          </w:p>
        </w:tc>
      </w:tr>
      <w:tr w:rsidR="00FD630C" w:rsidRPr="00FD630C" w:rsidTr="0009672A">
        <w:tc>
          <w:tcPr>
            <w:tcW w:w="9356" w:type="dxa"/>
            <w:gridSpan w:val="5"/>
            <w:shd w:val="clear" w:color="auto" w:fill="D9D9D9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VIDEOGASTROSKOP HD - </w:t>
            </w:r>
            <w:r w:rsidR="00B8435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szt.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Oferent / Producent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Nazwa i typ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 obserwacji 140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D630C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zewnętrzna wziernika: max 9,0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Długość robocza min 1050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zewnętrzna końcówki endoskopu: max 9,0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Średnica kanału roboczego: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FD630C">
                <w:rPr>
                  <w:rFonts w:ascii="Times New Roman" w:eastAsia="Times New Roman" w:hAnsi="Times New Roman" w:cs="Times New Roman"/>
                  <w:lang w:eastAsia="pl-PL"/>
                </w:rPr>
                <w:t>2,8 mm</w:t>
              </w:r>
            </w:smartTag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 zagięcia końcówki endoskopu: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górę.  210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dół.  90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lewo .100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prawo 100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Kompatybilny z procesorem obrazu EPX-2500 HD będącym na wyposażeniu pracowni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9356" w:type="dxa"/>
            <w:gridSpan w:val="5"/>
            <w:shd w:val="clear" w:color="auto" w:fill="D9D9D9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>VIDEOGASTROSKOP NOSOWY – 1szt.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Oferent / Producent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Nazwa i typ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 obserwacji min 120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Głębia ostrości  min 3 -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D630C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zewnętrzna wziernika: max 5,9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końcówki max. 5,9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Długość robocza min 1050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kanału roboczego min: 2,0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Kąty zagięcia końcówki endoskopu: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 w górę min.  210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 w dół min.  90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Przyciski na głowicy sterujące zdalnie funkcjami </w:t>
            </w:r>
            <w:proofErr w:type="spellStart"/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wideoprocesora</w:t>
            </w:r>
            <w:proofErr w:type="spellEnd"/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Wyposażenie niezbędne do użytkowania i konserwacji – wyposażenie standardowe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Wymienić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Współpraca z procesorem w systemie obrazowania w wybranym wąskim paśmie światła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rPr>
          <w:trHeight w:val="313"/>
        </w:trPr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Kompatybilny z procesorem obrazu EPX-2500 HD będącym na wyposażeniu pracowni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9356" w:type="dxa"/>
            <w:gridSpan w:val="5"/>
            <w:shd w:val="clear" w:color="auto" w:fill="D9D9D9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VIDEOKOLONOSKOP HD – </w:t>
            </w:r>
            <w:r w:rsidR="00B8435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szt.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Oferent / Producent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Nazwa i typ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 obserwacji 140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D630C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zewnętrzna wziernika: max 12,8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Długość robocza min 1690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zewnętrzna końcówki endoskopu: max 12,8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Średnica kanału roboczego: min 3,8 mm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Kąt zagięcia końcówki endoskopu: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górę.  180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dół.  180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lewo .160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-w prawo 160</w:t>
            </w:r>
            <w:r w:rsidRPr="00FD63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Kanał do spłukiwania pola obserwacji -</w:t>
            </w:r>
            <w:proofErr w:type="spellStart"/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Water</w:t>
            </w:r>
            <w:proofErr w:type="spellEnd"/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 Jet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Kompatybilny z procesorem obrazu EPX-2500 będącym na wyposażeniu pracowni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9356" w:type="dxa"/>
            <w:gridSpan w:val="5"/>
            <w:shd w:val="clear" w:color="auto" w:fill="D9D9D9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lang w:eastAsia="pl-PL"/>
              </w:rPr>
              <w:t>AUTOMATYCZNA MYJNIA ENDOSKOPOWA – 1 szt.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Oferent / Producent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Nazwa i typ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Comic Sans MS" w:eastAsia="Times New Roman" w:hAnsi="Comic Sans MS" w:cs="Arial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Przeznaczona jest do mycia i dezynfekcji wszystkich typów zanurzalnych endoskopów giętkich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Myjnia na dwa endoskopy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Posiada automatyczny proces mycia i dezynfekcji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Urządzenie realizujące automatycznie: </w:t>
            </w:r>
          </w:p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-    mycie wstępne z użyciem detergentu                </w:t>
            </w:r>
          </w:p>
          <w:p w:rsidR="00FD630C" w:rsidRPr="00FD630C" w:rsidRDefault="00FD630C" w:rsidP="00FD63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mycie zasadnicze,</w:t>
            </w:r>
          </w:p>
          <w:p w:rsidR="00FD630C" w:rsidRPr="00FD630C" w:rsidRDefault="00FD630C" w:rsidP="00FD63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dezynfekcję chemiczno-termiczna</w:t>
            </w:r>
          </w:p>
          <w:p w:rsidR="00FD630C" w:rsidRPr="00FD630C" w:rsidRDefault="00FD630C" w:rsidP="00FD63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płukanie</w:t>
            </w:r>
          </w:p>
          <w:p w:rsidR="00FD630C" w:rsidRPr="00FD630C" w:rsidRDefault="00FD630C" w:rsidP="00FD63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płukanie alkoholem kanałów</w:t>
            </w:r>
          </w:p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-    suszenie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Dowolność stosowania środków dezynfekcyjnych 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Możliwość stosowania środków myjących </w:t>
            </w: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br/>
              <w:t>i dezynfekujących różnych producentów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Dezynfekcja w obiegu zamkniętym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Dozownik płynu detergentu min 1 litr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Zbiornik na płyn dezynfekcyjny wykonany ze stali kwasoodpornej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Comic Sans MS" w:eastAsia="Times New Roman" w:hAnsi="Comic Sans MS" w:cs="Arial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Czas mycia oraz dezynfekcji programowany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Panel sterujący w języku polskim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Możliwość indywidualnego programowania pracy urządzenia przez użytkownika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4 programy automatycznego mycia i dezynfekcji 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Comic Sans MS" w:eastAsia="Times New Roman" w:hAnsi="Comic Sans MS" w:cs="Arial"/>
                <w:vertAlign w:val="superscript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Posiada wyświetlacz wskazujący poszczególne fazy danego cyklu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Posiada możliwość podłączenia do standardowej instalacji hydraulicznej, oraz sieci elektrycznej jednofazowej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Posiada filtr węglowy pochłaniający opary smrodków dezynfekcyjnych  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rPr>
          <w:trHeight w:val="601"/>
        </w:trPr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Posiada dodatkowy system filtracji wody 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Posiada 2 lampy UV stale zanurzone w zbiorniku wodnym, co powoduje stałe uzdatnianie wody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Oferowana myjnia musi zapewniać jednakowe warunki mycia powierzchni wewnętrznych </w:t>
            </w: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br/>
              <w:t>i zewnętrznych endoskopów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Wbudowany tester szczelności endoskopu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Możliwość wykonania dezynfekcji w temp. do 50 st.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Otwieranie pokrywy wanny za pomocą przycisku nożnego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Zabezpieczenie przed przypadkowym otwarcie pokrywy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Mobilność urządzenia z blokadą min. dwóch kół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Możliwość płukania kanałów </w:t>
            </w:r>
            <w:proofErr w:type="spellStart"/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wodno</w:t>
            </w:r>
            <w:proofErr w:type="spellEnd"/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 xml:space="preserve"> powietrznych na koniec cyklu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Wbudowana drukarka umożliwiająca dokumentowanie przebiegu procesu mycia i dezynfekcji – wydruk w języku polskim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System identyfikacji endoskopów przez myjnię (typ, numer serii)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Możliwość komunikacji myjni z oprogramowaniem komputerowym (z archiwizacją danych)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568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677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Autoryzowany Serwis techniczny w Polsce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30C" w:rsidRPr="00FD630C" w:rsidTr="0009672A">
        <w:tc>
          <w:tcPr>
            <w:tcW w:w="9356" w:type="dxa"/>
            <w:gridSpan w:val="5"/>
            <w:shd w:val="clear" w:color="auto" w:fill="D9D9D9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MONITOR MEDYCZNY</w:t>
            </w:r>
            <w:r w:rsidR="00AD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1 szt.</w:t>
            </w:r>
          </w:p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134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min. 27 cali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TFT LCD (LED)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obrazu 1920 x 1080 </w:t>
            </w:r>
            <w:proofErr w:type="spellStart"/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pixeli</w:t>
            </w:r>
            <w:proofErr w:type="spellEnd"/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  <w:r w:rsidR="00AD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 </w:t>
            </w: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cd/m</w:t>
            </w: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widzenia obrazu prawo/lewo góra/dół min. 170</w:t>
            </w: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kontrastu 1000:1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Paleta barw 16,7 M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59" w:type="dxa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 wejścia: min. HDMI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0C" w:rsidRPr="00FD630C" w:rsidTr="0009672A">
        <w:tc>
          <w:tcPr>
            <w:tcW w:w="586" w:type="dxa"/>
            <w:gridSpan w:val="2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659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max. 5 ms</w:t>
            </w:r>
          </w:p>
        </w:tc>
        <w:tc>
          <w:tcPr>
            <w:tcW w:w="1134" w:type="dxa"/>
            <w:vAlign w:val="center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77" w:type="dxa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724"/>
        <w:gridCol w:w="1134"/>
        <w:gridCol w:w="2977"/>
      </w:tblGrid>
      <w:tr w:rsidR="00FD630C" w:rsidRPr="00FD630C" w:rsidTr="0009672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SSAK   ENDOSKOPOWY</w:t>
            </w:r>
            <w:r w:rsidR="00AD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 szt.</w:t>
            </w:r>
          </w:p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Oferent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Nazwa i 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NewRoman" w:hAnsi="Times New Roman" w:cs="Times New Roman"/>
                <w:sz w:val="21"/>
                <w:szCs w:val="21"/>
                <w:lang w:eastAsia="pl-PL"/>
              </w:rPr>
              <w:t>Zestaw</w:t>
            </w: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kompletny o budowie umożliwiającej położenie na półce wózka endoskopowego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NewRoman" w:hAnsi="Times New Roman" w:cs="Times New Roman"/>
                <w:sz w:val="21"/>
                <w:szCs w:val="21"/>
                <w:lang w:eastAsia="pl-PL"/>
              </w:rPr>
              <w:t>Zapewniający</w:t>
            </w: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przepływ min 20 l/min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NewRoman" w:hAnsi="Times New Roman" w:cs="Times New Roman"/>
                <w:sz w:val="21"/>
                <w:szCs w:val="21"/>
                <w:lang w:eastAsia="pl-PL"/>
              </w:rPr>
              <w:t>Wyposażony</w:t>
            </w: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 filtry ssania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NewRoman" w:hAnsi="Times New Roman" w:cs="Times New Roman"/>
                <w:sz w:val="21"/>
                <w:szCs w:val="21"/>
                <w:lang w:eastAsia="pl-PL"/>
              </w:rPr>
              <w:t>Możliwość</w:t>
            </w: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płynnej regulacji siły ssania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D630C" w:rsidRPr="00FD630C" w:rsidTr="0009672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NewRoman" w:hAnsi="Times New Roman" w:cs="Times New Roman"/>
                <w:sz w:val="21"/>
                <w:szCs w:val="21"/>
                <w:lang w:eastAsia="pl-PL"/>
              </w:rPr>
              <w:t>Możliwość</w:t>
            </w: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stosowania pojemników jedno i wielorazowych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D630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C" w:rsidRPr="00FD630C" w:rsidRDefault="00FD630C" w:rsidP="00FD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D630C" w:rsidRPr="00FD630C" w:rsidRDefault="00FD630C" w:rsidP="00FD63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30C" w:rsidRDefault="00FD630C" w:rsidP="00FD630C"/>
    <w:p w:rsidR="00FD630C" w:rsidRPr="00FD630C" w:rsidRDefault="00FD630C" w:rsidP="00FD630C"/>
    <w:p w:rsidR="00FD630C" w:rsidRPr="00FD630C" w:rsidRDefault="00FD630C" w:rsidP="00FD630C">
      <w:pPr>
        <w:spacing w:after="0"/>
      </w:pPr>
      <w:r w:rsidRPr="00FD630C">
        <w:t>……………………………………………………..</w:t>
      </w:r>
      <w:r w:rsidRPr="00FD630C">
        <w:tab/>
      </w:r>
      <w:r w:rsidRPr="00FD630C">
        <w:tab/>
      </w:r>
      <w:r w:rsidRPr="00FD630C">
        <w:tab/>
        <w:t>………………………………………………………….</w:t>
      </w:r>
    </w:p>
    <w:p w:rsidR="00FD630C" w:rsidRPr="00FD630C" w:rsidRDefault="00FD630C" w:rsidP="00FD630C">
      <w:pPr>
        <w:spacing w:after="0"/>
        <w:ind w:left="4962" w:hanging="4248"/>
      </w:pPr>
      <w:r w:rsidRPr="00FD630C">
        <w:t>/miejscowość, data/</w:t>
      </w:r>
      <w:r w:rsidRPr="00FD630C">
        <w:tab/>
        <w:t>/podpis/podpisy upoważnionych przedstawicieli wykonawcy/</w:t>
      </w:r>
    </w:p>
    <w:p w:rsidR="006E1166" w:rsidRDefault="006E1166"/>
    <w:sectPr w:rsidR="006E1166" w:rsidSect="0090427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B6" w:rsidRDefault="000A33B6" w:rsidP="00FD630C">
      <w:pPr>
        <w:spacing w:after="0" w:line="240" w:lineRule="auto"/>
      </w:pPr>
      <w:r>
        <w:separator/>
      </w:r>
    </w:p>
  </w:endnote>
  <w:endnote w:type="continuationSeparator" w:id="0">
    <w:p w:rsidR="000A33B6" w:rsidRDefault="000A33B6" w:rsidP="00F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49" w:rsidRDefault="00E90E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4C90">
      <w:rPr>
        <w:noProof/>
      </w:rPr>
      <w:t>4</w:t>
    </w:r>
    <w:r>
      <w:fldChar w:fldCharType="end"/>
    </w:r>
  </w:p>
  <w:p w:rsidR="008E2949" w:rsidRDefault="000A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B6" w:rsidRDefault="000A33B6" w:rsidP="00FD630C">
      <w:pPr>
        <w:spacing w:after="0" w:line="240" w:lineRule="auto"/>
      </w:pPr>
      <w:r>
        <w:separator/>
      </w:r>
    </w:p>
  </w:footnote>
  <w:footnote w:type="continuationSeparator" w:id="0">
    <w:p w:rsidR="000A33B6" w:rsidRDefault="000A33B6" w:rsidP="00FD630C">
      <w:pPr>
        <w:spacing w:after="0" w:line="240" w:lineRule="auto"/>
      </w:pPr>
      <w:r>
        <w:continuationSeparator/>
      </w:r>
    </w:p>
  </w:footnote>
  <w:footnote w:id="1">
    <w:p w:rsidR="00FD630C" w:rsidRPr="00736B0C" w:rsidRDefault="00FD630C" w:rsidP="00FD630C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 w:rsidRPr="00DB0A75">
        <w:rPr>
          <w:lang w:val="pl-PL"/>
        </w:rPr>
        <w:t xml:space="preserve">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FD630C" w:rsidRDefault="00FD630C" w:rsidP="00FD63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0C" w:rsidRPr="00FD630C" w:rsidRDefault="00FD630C" w:rsidP="00FD630C">
    <w:pPr>
      <w:pStyle w:val="Nagwek"/>
    </w:pPr>
    <w:r w:rsidRPr="00FD630C">
      <w:t>Nr referencyjny nadany sprawie przez Zamawiającego</w:t>
    </w:r>
    <w:r w:rsidRPr="00A84048">
      <w:t xml:space="preserve">: </w:t>
    </w:r>
    <w:r w:rsidR="00836523" w:rsidRPr="00A84048">
      <w:t>E</w:t>
    </w:r>
    <w:r w:rsidR="00A84048" w:rsidRPr="00A84048">
      <w:t>I</w:t>
    </w:r>
    <w:r w:rsidR="00836523" w:rsidRPr="00A84048">
      <w:t>S.271.1.2019</w:t>
    </w:r>
  </w:p>
  <w:p w:rsidR="00FD630C" w:rsidRPr="00FD630C" w:rsidRDefault="00FD630C" w:rsidP="00FD630C">
    <w:pPr>
      <w:pStyle w:val="Nagwek"/>
      <w:rPr>
        <w:b/>
      </w:rPr>
    </w:pPr>
  </w:p>
  <w:p w:rsidR="00FD630C" w:rsidRPr="00FD630C" w:rsidRDefault="00FD630C" w:rsidP="00FD630C">
    <w:pPr>
      <w:pStyle w:val="Nagwek"/>
      <w:rPr>
        <w:b/>
      </w:rPr>
    </w:pPr>
    <w:r w:rsidRPr="00FD630C">
      <w:rPr>
        <w:b/>
      </w:rPr>
      <w:t xml:space="preserve">Załącznik nr </w:t>
    </w:r>
    <w:r>
      <w:rPr>
        <w:b/>
      </w:rPr>
      <w:t>2</w:t>
    </w:r>
    <w:r w:rsidRPr="00FD630C">
      <w:rPr>
        <w:b/>
      </w:rPr>
      <w:t xml:space="preserve"> – </w:t>
    </w:r>
    <w:r>
      <w:rPr>
        <w:b/>
      </w:rPr>
      <w:t>specyfikacja techniczna</w:t>
    </w:r>
  </w:p>
  <w:p w:rsidR="00FD630C" w:rsidRDefault="00FD6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D6"/>
    <w:rsid w:val="000A33B6"/>
    <w:rsid w:val="0019559B"/>
    <w:rsid w:val="002B43F1"/>
    <w:rsid w:val="00300989"/>
    <w:rsid w:val="003F389C"/>
    <w:rsid w:val="00656C6B"/>
    <w:rsid w:val="006867D6"/>
    <w:rsid w:val="006E1166"/>
    <w:rsid w:val="00836523"/>
    <w:rsid w:val="00A84048"/>
    <w:rsid w:val="00AD4C90"/>
    <w:rsid w:val="00B8435C"/>
    <w:rsid w:val="00E5366D"/>
    <w:rsid w:val="00E90E9B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5A5276"/>
  <w15:docId w15:val="{C7712DD8-06C1-4551-8496-126AD62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63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0C"/>
  </w:style>
  <w:style w:type="paragraph" w:customStyle="1" w:styleId="normaltableau">
    <w:name w:val="normal_tableau"/>
    <w:basedOn w:val="Normalny"/>
    <w:rsid w:val="00FD63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FD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D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Tomek</cp:lastModifiedBy>
  <cp:revision>5</cp:revision>
  <dcterms:created xsi:type="dcterms:W3CDTF">2019-04-17T07:32:00Z</dcterms:created>
  <dcterms:modified xsi:type="dcterms:W3CDTF">2019-04-19T09:25:00Z</dcterms:modified>
</cp:coreProperties>
</file>